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31.0229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257550" cy="828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0.59875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40185546875" w:line="240" w:lineRule="auto"/>
        <w:ind w:left="9.6987915039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SUPPLY LIST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90234375" w:line="240" w:lineRule="auto"/>
        <w:ind w:left="33.654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.994998931884766"/>
          <w:szCs w:val="34.994998931884766"/>
          <w:u w:val="none"/>
          <w:shd w:fill="auto" w:val="clear"/>
          <w:vertAlign w:val="baseline"/>
          <w:rtl w:val="0"/>
        </w:rPr>
        <w:t xml:space="preserve">Beginning Figure Drawing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58935546875" w:line="240" w:lineRule="auto"/>
        <w:ind w:left="22.2099304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PLEASE HAVE EVERYTHING READY TO GO ON THE FIRST DAY OF CLASS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77.2879981994629" w:lineRule="auto"/>
        <w:ind w:left="13.41400146484375" w:right="0" w:firstLine="10.55511474609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Raw Materials and Art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in DTLA has a discounted kit for this class and it is available for curbside pick up, local bike delivery or shipping. Purchase your kit HERE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https://rawmaterialsla.com/kits/kline-academy/beginning-figure-drawing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and contact the store at (800) 729-7060 if you have any questions.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2114257812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You can also order your supplies online by clicking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single"/>
          <w:shd w:fill="auto" w:val="clear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155cc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23.85116577148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Drawing Materials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35693359375" w:line="240" w:lineRule="auto"/>
        <w:ind w:left="13.19396972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General Charcoal Pencils: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Charcoal Pencils (2B, 4B, 6B) Generals, Wolff’s Carbon, etc.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Stabilo CarbOthello Pastel Pencils (White)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3770751953125" w:line="240" w:lineRule="auto"/>
        <w:ind w:left="27.4899291992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Papers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381.99005126953125" w:right="0" w:firstLine="0"/>
        <w:jc w:val="left"/>
        <w:rPr>
          <w:rFonts w:ascii="Avenir" w:cs="Avenir" w:eastAsia="Avenir" w:hAnsi="Avenir"/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8” x 24” Drawing paper pad (white), Strathmore 400 or similar</w:t>
      </w:r>
    </w:p>
    <w:p w:rsidR="00000000" w:rsidDel="00000000" w:rsidP="00000000" w:rsidRDefault="00000000" w:rsidRPr="00000000" w14:paraId="0000000E">
      <w:pPr>
        <w:widowControl w:val="0"/>
        <w:spacing w:before="48.35693359375" w:line="240" w:lineRule="auto"/>
        <w:ind w:left="381.99005126953125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sz w:val="21.989999771118164"/>
          <w:szCs w:val="21.989999771118164"/>
          <w:rtl w:val="0"/>
        </w:rPr>
        <w:t xml:space="preserve">19” x 25” Canson Mi-Tientes Drawing Paper (Steel Gray)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16.01409912109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69335937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Razor Blade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7075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Kneaded Eraser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Soft Flat or Fan Brush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Drawing stumps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23''x 26'' Clip-masonite drawing board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7677001953125" w:line="240" w:lineRule="auto"/>
        <w:ind w:left="381.9900512695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Blue Masking Tape </w:t>
      </w:r>
    </w:p>
    <w:p w:rsidR="00000000" w:rsidDel="00000000" w:rsidP="00000000" w:rsidRDefault="00000000" w:rsidRPr="00000000" w14:paraId="00000016">
      <w:pPr>
        <w:widowControl w:val="0"/>
        <w:spacing w:before="358.37677001953125" w:line="240" w:lineRule="auto"/>
        <w:ind w:left="381.9900512695312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● Pencil Extender (recommended)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750" w:left="1437.1412658691406" w:right="1523.97705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